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868.0" w:type="dxa"/>
        <w:jc w:val="left"/>
        <w:tblInd w:w="-75.0" w:type="dxa"/>
        <w:tblLayout w:type="fixed"/>
        <w:tblLook w:val="0400"/>
      </w:tblPr>
      <w:tblGrid>
        <w:gridCol w:w="3868"/>
        <w:tblGridChange w:id="0">
          <w:tblGrid>
            <w:gridCol w:w="3868"/>
          </w:tblGrid>
        </w:tblGridChange>
      </w:tblGrid>
      <w:tr>
        <w:trPr>
          <w:cantSplit w:val="0"/>
          <w:trHeight w:val="1708" w:hRule="atLeast"/>
          <w:tblHeader w:val="0"/>
        </w:trPr>
        <w:tc>
          <w:tcPr>
            <w:tcBorders>
              <w:top w:color="1f497d" w:space="0" w:sz="6" w:val="single"/>
              <w:left w:color="1f497d" w:space="0" w:sz="6" w:val="single"/>
              <w:bottom w:color="1f497d" w:space="0" w:sz="6" w:val="single"/>
              <w:right w:color="1f497d" w:space="0" w:sz="6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168" w:before="168" w:line="240" w:lineRule="auto"/>
              <w:ind w:right="16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4"/>
                <w:szCs w:val="24"/>
                <w:rtl w:val="0"/>
              </w:rPr>
              <w:t xml:space="preserve">Акциони план самовредновања</w:t>
              <w:br w:type="textWrapping"/>
              <w:t xml:space="preserve"> НАСТАВА И УЧЕЊЕ </w:t>
              <w:br w:type="textWrapping"/>
              <w:t xml:space="preserve">2022/2023.</w:t>
              <w:br w:type="textWrapping"/>
              <w:t xml:space="preserve">ОШ " Мирослав Антић" Оџаци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9.999999999998" w:type="dxa"/>
        <w:jc w:val="left"/>
        <w:tblInd w:w="-75.0" w:type="dxa"/>
        <w:tblLayout w:type="fixed"/>
        <w:tblLook w:val="0400"/>
      </w:tblPr>
      <w:tblGrid>
        <w:gridCol w:w="2397"/>
        <w:gridCol w:w="1933"/>
        <w:gridCol w:w="1548"/>
        <w:gridCol w:w="1104"/>
        <w:gridCol w:w="1179"/>
        <w:gridCol w:w="1179"/>
        <w:tblGridChange w:id="0">
          <w:tblGrid>
            <w:gridCol w:w="2397"/>
            <w:gridCol w:w="1933"/>
            <w:gridCol w:w="1548"/>
            <w:gridCol w:w="1104"/>
            <w:gridCol w:w="1179"/>
            <w:gridCol w:w="1179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168" w:before="168" w:line="240" w:lineRule="auto"/>
              <w:ind w:left="-2" w:right="168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Општи циљ: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240" w:line="240" w:lineRule="auto"/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Циљ акционог плана је постизање бољих резултата рада у наведеним областима, у нередном периоду, као и ефикасно уклањање недостатака који су се појавили у областима Настава и учење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168" w:before="168" w:line="240" w:lineRule="auto"/>
              <w:ind w:right="16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Специфични циљеви:</w:t>
            </w:r>
          </w:p>
          <w:p w:rsidR="00000000" w:rsidDel="00000000" w:rsidP="00000000" w:rsidRDefault="00000000" w:rsidRPr="00000000" w14:paraId="0000000C">
            <w:pPr>
              <w:spacing w:after="168" w:before="168" w:line="240" w:lineRule="auto"/>
              <w:ind w:right="16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Примена методе и технике активног учења у настави.</w:t>
            </w:r>
          </w:p>
          <w:p w:rsidR="00000000" w:rsidDel="00000000" w:rsidP="00000000" w:rsidRDefault="00000000" w:rsidRPr="00000000" w14:paraId="0000000D">
            <w:pPr>
              <w:spacing w:after="168" w:before="168" w:line="240" w:lineRule="auto"/>
              <w:ind w:left="0" w:right="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-Водећи облици рада на настави су групни и индивидуални рад, рад у пару.</w:t>
            </w:r>
          </w:p>
          <w:p w:rsidR="00000000" w:rsidDel="00000000" w:rsidP="00000000" w:rsidRDefault="00000000" w:rsidRPr="00000000" w14:paraId="0000000E">
            <w:pPr>
              <w:spacing w:after="168" w:before="168" w:line="240" w:lineRule="auto"/>
              <w:ind w:left="0" w:right="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-Израда пројеката у настави.</w:t>
            </w:r>
          </w:p>
          <w:p w:rsidR="00000000" w:rsidDel="00000000" w:rsidP="00000000" w:rsidRDefault="00000000" w:rsidRPr="00000000" w14:paraId="0000000F">
            <w:pPr>
              <w:spacing w:after="168" w:before="168" w:line="240" w:lineRule="auto"/>
              <w:ind w:left="0" w:right="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-Дигитализација наставног процеса.</w:t>
            </w:r>
          </w:p>
          <w:p w:rsidR="00000000" w:rsidDel="00000000" w:rsidP="00000000" w:rsidRDefault="00000000" w:rsidRPr="00000000" w14:paraId="00000010">
            <w:pPr>
              <w:spacing w:after="168" w:before="168" w:line="240" w:lineRule="auto"/>
              <w:ind w:left="0" w:right="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-Континуирано праћење и пружање подршке ученицима на часу.</w:t>
            </w:r>
          </w:p>
          <w:p w:rsidR="00000000" w:rsidDel="00000000" w:rsidP="00000000" w:rsidRDefault="00000000" w:rsidRPr="00000000" w14:paraId="00000011">
            <w:pPr>
              <w:spacing w:after="168" w:before="168" w:line="240" w:lineRule="auto"/>
              <w:ind w:left="0" w:right="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-Додатна подршка ученицима који прате наставу по ИОП-у и осталим ученицима којима је подршка потребна.</w:t>
            </w:r>
          </w:p>
          <w:p w:rsidR="00000000" w:rsidDel="00000000" w:rsidP="00000000" w:rsidRDefault="00000000" w:rsidRPr="00000000" w14:paraId="00000012">
            <w:pPr>
              <w:spacing w:after="168" w:before="168" w:line="240" w:lineRule="auto"/>
              <w:ind w:left="0" w:right="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-Тематско планирање наставе.</w:t>
            </w:r>
          </w:p>
          <w:p w:rsidR="00000000" w:rsidDel="00000000" w:rsidP="00000000" w:rsidRDefault="00000000" w:rsidRPr="00000000" w14:paraId="00000013">
            <w:pPr>
              <w:spacing w:after="168" w:before="168" w:line="240" w:lineRule="auto"/>
              <w:ind w:left="0" w:right="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Појачано стручно усавршавање унутар установе.</w:t>
            </w:r>
          </w:p>
          <w:p w:rsidR="00000000" w:rsidDel="00000000" w:rsidP="00000000" w:rsidRDefault="00000000" w:rsidRPr="00000000" w14:paraId="0000001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8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168" w:before="168" w:line="240" w:lineRule="auto"/>
              <w:ind w:left="-2" w:right="168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Подручје вредновања: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left="360" w:right="360" w:first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2.1. Наставник ефикасно управља процесом учења на часу.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2.2. Наставник прилагођава рад на часу образовно-васпитним потребама ученика.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ind w:left="360" w:right="360" w:first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2.3. Ученици стичу знања, усвајају вредности, развијају вештине и компетенције на часу.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ind w:left="-2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2.4.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Поступци вредновања су у функцији даљег учења.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360" w:right="360" w:first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2.5. Сваки ученик има прилику да буде успешан.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68" w:before="168" w:line="240" w:lineRule="auto"/>
              <w:ind w:left="-2" w:right="168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Показатељи: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left="360" w:right="360" w:first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2.1.1.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Ученику су јасни циљеви часа/исходи учења и зашто то што је планирано треба да научи.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left="360" w:right="360" w:first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2.1.5.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Наставник усмерава интеракцију међу ученицима тако да је она у функцији учења (користи питања, идеје, коментаре ученика, подстиче вршњачко учење).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360" w:right="360" w:first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2.2.1.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Наставник прилагођава захтеве могућностима сваког ученика.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360" w:right="360" w:first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2.2.2.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Наставник прилагођава начин рада и наставни материјал индивидуалним карактеристикама сваког ученика.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left="360" w:right="360" w:first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2.2.3.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Наставник посвећује време и пажњу сваком ученику у складу са његовим образовним и васпитним потребама.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left="360" w:right="360" w:first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2.2.5.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Ученици којима је потребна додатна подршка учествују у заједничким активностима којима се подстиче њихов напредак и интеракција са другим ученицима.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left="360" w:right="360" w:first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2.2.6.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Наставник прилагођава темпо рада различитим образовним и васпитним потребама ученика.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ind w:left="360" w:right="360" w:first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2.3.1.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Активности/радови ученика показују да су разумели предмет учења на часу, умеју да примене научено и образложе како су дошли до решења.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ind w:left="360" w:right="360" w:first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2.3.2.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Ученик повезује предмет учења са претходно наученим у различитим областима, професионалном праксом и свакодневним животом.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left="360" w:right="360" w:first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2.3.3.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Ученик прикупља, критички процењује и анализира идеје, одговоре и решења.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left="360" w:right="360" w:first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2.3.4.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Ученик излаже своје идеје и износи оригинална и креативна решења.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left="360" w:right="360" w:first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2.3.5.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Ученик примењује повратну информацију да реши задатак/унапреди учење.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left="360" w:right="360" w:first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2.3.6.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Ученик планира, реализује и вреднује пројекат у настави самостално или уз помоћ наставника.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360" w:right="360" w:first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2.4.4.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Ученик поставља себи циљеве у учењу.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left="360" w:right="360" w:first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2.4.5.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Ученик уме критички да процени свој напредак и напредак осталих ученика.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ind w:left="360" w:right="360" w:first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2.5.2.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Наставник користи разноврсне поступке за мотивисање ученика уважавајући њихове различитости и претходна постигнућа.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ind w:left="360" w:right="360" w:first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2.5.3.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Наставник подстиче интелектуалну радозналост и слободно изношење мишљења.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left="360" w:right="360" w:first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2.5.4.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Ученик има могућност избора у вези са начином обраде теме, обликом рада или материјала.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-2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Активност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-2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Очекивани резултати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-2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Начин праћења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200" w:line="240" w:lineRule="auto"/>
              <w:ind w:left="-2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Носиоци активности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-2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Време почетка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-2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Време завршетка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-Наставник јасно истиче циљ часа,бележи на таблу кључне појмове.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-Образлаже значај усвајања нових појмова.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-Ученику ће бити јасан циљ часа и учења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_Ученик усваја кључне појмове.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Посета часовима наставника од стране педагога , директора и Тима за самовредновање области Настава и учење.</w:t>
              <w:br w:type="textWrapping"/>
              <w:t xml:space="preserve">- Увид у припреме наставника за час.</w:t>
              <w:br w:type="textWrapping"/>
              <w:t xml:space="preserve">- Анализа ученичких портфолиа.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-2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0"/>
                <w:szCs w:val="20"/>
                <w:rtl w:val="0"/>
              </w:rPr>
              <w:t xml:space="preserve">наставници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ind w:left="-2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0"/>
                <w:szCs w:val="20"/>
                <w:rtl w:val="0"/>
              </w:rPr>
              <w:t xml:space="preserve">ученици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ind w:left="-2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0"/>
                <w:szCs w:val="20"/>
                <w:rtl w:val="0"/>
              </w:rPr>
              <w:t xml:space="preserve">педагог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ind w:left="-2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0"/>
                <w:szCs w:val="20"/>
                <w:rtl w:val="0"/>
              </w:rPr>
              <w:t xml:space="preserve">психолог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-2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01.09.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ind w:left="-2" w:right="113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-2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31.08.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ind w:left="-2" w:right="113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Наставници дају ученицима задатке који су у складу са њиховим индивидуалним карактеристикама.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Ученици су савладали предвиђено градиво на себи прилагођен начин, темпом који им највише одговара.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Наставници прилагођавају начин рада на часу тако да наставни материјал прилагоде индивидуалним карактеристикама сваког ученика.Чешће се користи индивидуални рад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-Ученици су усвојили градиво са материјалом који им је прилагођен и који је  довео до најбољих резултата сваког  ученика. 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Наставници планирају часове тако да пруже помоћ  ученицима у складу са њиховим образовним и васпитним потребама.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Ученици су усвајили одговарајуће садржаје уз помоћ и подршку наставника. Наставник је испланирао часове тако да може да се посвети сваком ученику.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9.76562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-Наставник припрема наставни материјал према индивидуалним могућностима ученика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-Израда ИОП-а.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-Израда наставних листића по нивоима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Ученик ће успешно решавати задатке с могућношћу преласка на виши ниво.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Наставник на часу користи различите медоте,облике рада.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-Користи еучионицу.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-Наставник користи додатне материјале.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-Наставник користи ресурсе из непосредне околине.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Ученик ће лакше усвајати наставно градиво.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-Наставник организује рад у хомогеним групама и прилагођава задатке групи.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-Наставник обилази,помаже и усмерава рад групе.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Ученици успешно решавају задатке предвиђене за њихову групу и презентују исте.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-Наставници током часа чешће проверавају да ли су ученици разумели градиво које уче, да ли умеју да примене стечена знања и да ли умеју да образложе начин на који су дошли до решења.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Ученици су разумели предмет учења на часу, умеју да примене научено и образложе како су дошли до решења.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-Наставник организује радионицу.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-Наставник даје јасна упутства за израду презентације.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-Наставник врши поделу ученика по групама и укључује ученика коме је потребна додатна подршка.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Ученик ће у складу са својим могућностима учествовати у реализацији радионице или пројекта.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-Наставници током часа и за домаћи задатак постављају задатке ученицима у којима се захтева повезивање градива са претходно усвојеним градивом, са градивом других предмета и са свакодневним животом.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-Ученици повезује предмет учења са претходно наученим градивом унутар предмета и са градивом других предмета и научено умеју да примене и повежу са свакодневним животом.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-Наставници дају задатке ученицима, на часу и за домаћи задатак, у којима се захтева прикупљање података, њихова обрада, анализа и критички приступ решењима и одговорима до којих су ученици дошли.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-Ученици умеју да прикупе, критички процене и анализирају идеје, одговоре и решења.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Мотивисати ученике за напредовање у учењу и укључивање у различите активности које би довеле до тога да ученици што слободније излажу своје идеје и дају своја, креативна решења.     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Ученици слободно, без треме излажу своје идеје, развијају креативност и на тај начин долазе до решења.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-Наставник на крају часа врши евалуацију и подстиче ученике да образложе начин доласка до решења.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-Наставници усклађују планове-тематско планирање.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Наставник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наводи ученике на давање конкретних примера и могућност примене наученог.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-Наставник подстиче и негује креативност и радозналост ученика.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-Наставник организује радионице и пројекте.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-Наставник слика-документује рад ученика и поставља занимљивости на сајт школе и фб странице.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Ученици образлажу начин доласка до решења.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B5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Ученик повезује знање и вештине из више предмета и примењује научено у свакодневном животу.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B7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Ученици на основу својих интересовања приступају изради пројеката и презентовању.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Чешћа израда пројеката на часовима који ће довести до тога да ученици  планирају реализују и вреднују своје пројекте.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Ученик уме да испланира, реализује и вреднује пројекат у настави. То чини самостално или уз помоћ наставника.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Ученици уз помоћ наставника постављају циљеве у учењу (најпре краткорочне, затим дугорочне), састављају план,  анализирају своја постигнућа, прате напредак.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-Наставник помаже ученицима да поставе циљ пројекта,начин реализације и начин презентације.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Ученици умеју да поставе циљеве у учењу, направе план, да прате оствареност, анализирају своја и постигнућа других, као и да прате напредак.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Ученик ће израђује пројекат помоћу датог плана,користи ресурсе које има и на различите начине презентује исту тему.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-Наставник јасно дефинише циљ учења,мотивише ученике и оспособљава их за коришћење различитих техника учења.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Ученик ће бити мотивисан да усваја ново градиво на њему најлакши начин.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Наставнике треба укључити у стручна усавршавања, радионице, обуке , одржавање и посећивање угледних часова како би стекли компетенције да на часу мотивишу ученике за рад уважавајући њихове различитости и претходна постигнућа.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Ученици су мотивисани за рад на часу.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-Наставник користи доступне дигиталне садржаје.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-У уводном делу часа користи различите методе мотивисања.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–Наставник на часу користи дебате и подстиче ученике да слободно изразе своје мишљење,а наставник уважава различитост мишљења.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Ученик активно учествује у раду на часу.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E8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Ученик ће радо учествовати у дебатама и уважавати туђе мишљење и бранити свој став.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1f497d" w:space="0" w:sz="6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-Наставник ставља ученике у различите проблемске ситуације и даје им могућност да сами бирају начин решавања исте.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1f497d" w:space="0" w:sz="6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Ученик према својим способностима и интересовањима проналази различите начине решавања и користи различите изворе информација.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cV5pDraMQtbcQIEguolPApktAA==">CgMxLjAyCGguZ2pkZ3hzOAByITFqYkVMS3lWME03YVoyWEVTZGUtUUZyVHA1aENEeXk5RA==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2022-09-17T20:17:00Z</dcterms:created>
  <dc:creator>Windows User</dc:creator>
</cp:coreProperties>
</file>